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22"/>
      </w:tblGrid>
      <w:tr w:rsidR="002A7825" w:rsidRPr="00DA2302" w14:paraId="380592B1" w14:textId="77777777" w:rsidTr="00DA2302">
        <w:trPr>
          <w:jc w:val="center"/>
        </w:trPr>
        <w:tc>
          <w:tcPr>
            <w:tcW w:w="8522" w:type="dxa"/>
          </w:tcPr>
          <w:p w14:paraId="5A0956CE" w14:textId="77777777" w:rsidR="002A7825" w:rsidRPr="00DA2302" w:rsidRDefault="002A7825" w:rsidP="00DA2302">
            <w:pPr>
              <w:tabs>
                <w:tab w:val="left" w:pos="4620"/>
              </w:tabs>
              <w:spacing w:line="360" w:lineRule="auto"/>
              <w:jc w:val="distribute"/>
              <w:outlineLvl w:val="0"/>
              <w:rPr>
                <w:rFonts w:eastAsia="华文中宋"/>
                <w:b/>
                <w:bCs/>
                <w:color w:val="FF0000"/>
                <w:kern w:val="0"/>
                <w:sz w:val="62"/>
                <w:szCs w:val="62"/>
                <w:lang w:bidi="en-US"/>
              </w:rPr>
            </w:pPr>
            <w:r w:rsidRPr="00DA2302">
              <w:rPr>
                <w:rFonts w:eastAsia="华文中宋"/>
                <w:b/>
                <w:bCs/>
                <w:color w:val="FF0000"/>
                <w:kern w:val="0"/>
                <w:sz w:val="62"/>
                <w:szCs w:val="62"/>
                <w:lang w:bidi="en-US"/>
              </w:rPr>
              <w:t>北京科技大学创新创业学院</w:t>
            </w:r>
          </w:p>
          <w:p w14:paraId="3353FC5F" w14:textId="77777777" w:rsidR="002A7825" w:rsidRPr="00DA2302" w:rsidRDefault="002A7825" w:rsidP="00DA2302">
            <w:pPr>
              <w:tabs>
                <w:tab w:val="left" w:pos="4620"/>
              </w:tabs>
              <w:spacing w:line="360" w:lineRule="auto"/>
              <w:jc w:val="distribute"/>
              <w:outlineLvl w:val="0"/>
              <w:rPr>
                <w:rFonts w:eastAsia="华文中宋"/>
                <w:b/>
                <w:color w:val="FF0000"/>
                <w:sz w:val="100"/>
                <w:szCs w:val="100"/>
              </w:rPr>
            </w:pPr>
            <w:r w:rsidRPr="00DA2302">
              <w:rPr>
                <w:rFonts w:eastAsia="华文中宋"/>
                <w:b/>
                <w:bCs/>
                <w:color w:val="FF0000"/>
                <w:kern w:val="0"/>
                <w:sz w:val="62"/>
                <w:szCs w:val="62"/>
                <w:lang w:bidi="en-US"/>
              </w:rPr>
              <w:t>北京科技大学教务处</w:t>
            </w:r>
          </w:p>
        </w:tc>
      </w:tr>
    </w:tbl>
    <w:p w14:paraId="48D96365" w14:textId="2062CC20" w:rsidR="002A7825" w:rsidRPr="00DA2302" w:rsidRDefault="002A7825" w:rsidP="002A7825">
      <w:pPr>
        <w:spacing w:line="360" w:lineRule="auto"/>
        <w:jc w:val="center"/>
        <w:rPr>
          <w:rFonts w:eastAsia="仿宋_GB2312"/>
          <w:sz w:val="28"/>
          <w:szCs w:val="28"/>
        </w:rPr>
      </w:pPr>
      <w:r w:rsidRPr="00DA2302">
        <w:rPr>
          <w:rFonts w:eastAsia="黑体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C0FF26" wp14:editId="607FB670">
                <wp:simplePos x="0" y="0"/>
                <wp:positionH relativeFrom="margin">
                  <wp:posOffset>167640</wp:posOffset>
                </wp:positionH>
                <wp:positionV relativeFrom="paragraph">
                  <wp:posOffset>352425</wp:posOffset>
                </wp:positionV>
                <wp:extent cx="5763260" cy="55245"/>
                <wp:effectExtent l="0" t="19050" r="27940" b="20955"/>
                <wp:wrapNone/>
                <wp:docPr id="14" name="组合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flipV="1">
                          <a:off x="0" y="0"/>
                          <a:ext cx="5763260" cy="55245"/>
                          <a:chOff x="1754" y="13792"/>
                          <a:chExt cx="8982" cy="87"/>
                        </a:xfrm>
                      </wpg:grpSpPr>
                      <wps:wsp>
                        <wps:cNvPr id="15" name="自选图形 2"/>
                        <wps:cNvCnPr>
                          <a:cxnSpLocks noChangeShapeType="1"/>
                        </wps:cNvCnPr>
                        <wps:spPr bwMode="auto">
                          <a:xfrm>
                            <a:off x="1760" y="13792"/>
                            <a:ext cx="8976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" name="自选图形 3"/>
                        <wps:cNvCnPr>
                          <a:cxnSpLocks noChangeShapeType="1"/>
                        </wps:cNvCnPr>
                        <wps:spPr bwMode="auto">
                          <a:xfrm>
                            <a:off x="1754" y="13879"/>
                            <a:ext cx="8976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6339D" id="组合 14" o:spid="_x0000_s1026" style="position:absolute;left:0;text-align:left;margin-left:13.2pt;margin-top:27.75pt;width:453.8pt;height:4.35pt;flip:y;z-index:251659264;mso-position-horizontal-relative:margin" coordorigin="1754,13792" coordsize="898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" o:spid="_x0000_s1027" type="#_x0000_t32" style="position:absolute;left:1760;top:13792;width:89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" strokecolor="red" strokeweight="1.25pt"/>
                <v:shape id="自选图形 3" o:spid="_x0000_s1028" type="#_x0000_t32" style="position:absolute;left:1754;top:13879;width:89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" strokecolor="red" strokeweight="3pt"/>
                <w10:wrap anchorx="margin"/>
              </v:group>
            </w:pict>
          </mc:Fallback>
        </mc:AlternateContent>
      </w:r>
      <w:proofErr w:type="gramStart"/>
      <w:r w:rsidRPr="00DA2302">
        <w:rPr>
          <w:rFonts w:eastAsia="仿宋_GB2312"/>
          <w:sz w:val="28"/>
          <w:szCs w:val="28"/>
        </w:rPr>
        <w:t>校双创发</w:t>
      </w:r>
      <w:proofErr w:type="gramEnd"/>
      <w:r w:rsidRPr="00DA2302">
        <w:rPr>
          <w:rFonts w:eastAsia="仿宋_GB2312"/>
          <w:sz w:val="28"/>
          <w:szCs w:val="28"/>
        </w:rPr>
        <w:t>〔</w:t>
      </w:r>
      <w:r w:rsidRPr="00DA2302">
        <w:rPr>
          <w:rFonts w:eastAsia="仿宋_GB2312"/>
          <w:sz w:val="28"/>
          <w:szCs w:val="28"/>
        </w:rPr>
        <w:t>2025</w:t>
      </w:r>
      <w:r w:rsidRPr="00DA2302">
        <w:rPr>
          <w:rFonts w:eastAsia="仿宋_GB2312"/>
          <w:sz w:val="28"/>
          <w:szCs w:val="28"/>
        </w:rPr>
        <w:t>〕</w:t>
      </w:r>
      <w:r w:rsidR="00321AC5">
        <w:rPr>
          <w:rFonts w:eastAsia="仿宋_GB2312" w:hint="eastAsia"/>
          <w:sz w:val="28"/>
          <w:szCs w:val="28"/>
        </w:rPr>
        <w:t>0</w:t>
      </w:r>
      <w:r w:rsidR="00321AC5">
        <w:rPr>
          <w:rFonts w:eastAsia="仿宋_GB2312"/>
          <w:sz w:val="28"/>
          <w:szCs w:val="28"/>
        </w:rPr>
        <w:t>4</w:t>
      </w:r>
      <w:r w:rsidRPr="00DA2302">
        <w:rPr>
          <w:rFonts w:eastAsia="仿宋_GB2312"/>
          <w:sz w:val="28"/>
          <w:szCs w:val="28"/>
        </w:rPr>
        <w:t>号</w:t>
      </w:r>
      <w:r w:rsidRPr="00DA2302">
        <w:rPr>
          <w:rFonts w:eastAsia="仿宋_GB2312"/>
          <w:sz w:val="28"/>
          <w:szCs w:val="28"/>
        </w:rPr>
        <w:t xml:space="preserve">  </w:t>
      </w:r>
      <w:proofErr w:type="gramStart"/>
      <w:r w:rsidRPr="00DA2302">
        <w:rPr>
          <w:rFonts w:eastAsia="仿宋_GB2312"/>
          <w:sz w:val="28"/>
          <w:szCs w:val="28"/>
        </w:rPr>
        <w:t>教通知</w:t>
      </w:r>
      <w:proofErr w:type="gramEnd"/>
      <w:r w:rsidRPr="00DA2302">
        <w:rPr>
          <w:rFonts w:eastAsia="仿宋_GB2312"/>
          <w:sz w:val="28"/>
          <w:szCs w:val="28"/>
        </w:rPr>
        <w:t>〔</w:t>
      </w:r>
      <w:r w:rsidRPr="00DA2302">
        <w:rPr>
          <w:rFonts w:eastAsia="仿宋_GB2312"/>
          <w:sz w:val="28"/>
          <w:szCs w:val="28"/>
        </w:rPr>
        <w:t>2025</w:t>
      </w:r>
      <w:r w:rsidRPr="00DA2302">
        <w:rPr>
          <w:rFonts w:eastAsia="仿宋_GB2312"/>
          <w:sz w:val="28"/>
          <w:szCs w:val="28"/>
        </w:rPr>
        <w:t>〕</w:t>
      </w:r>
      <w:r w:rsidR="00321AC5">
        <w:rPr>
          <w:rFonts w:eastAsia="仿宋_GB2312"/>
          <w:sz w:val="28"/>
          <w:szCs w:val="28"/>
        </w:rPr>
        <w:t>090</w:t>
      </w:r>
      <w:r w:rsidRPr="00DA2302">
        <w:rPr>
          <w:rFonts w:eastAsia="仿宋_GB2312"/>
          <w:sz w:val="28"/>
          <w:szCs w:val="28"/>
        </w:rPr>
        <w:t>号</w:t>
      </w:r>
    </w:p>
    <w:p w14:paraId="56C70463" w14:textId="77777777" w:rsidR="002A7825" w:rsidRPr="00321AC5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</w:pPr>
    </w:p>
    <w:p w14:paraId="2C003CFB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</w:pPr>
      <w:r w:rsidRPr="00DA2302"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  <w:t>关于做好</w:t>
      </w:r>
      <w:r w:rsidRPr="00DA2302"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  <w:t>2025</w:t>
      </w:r>
      <w:r w:rsidRPr="00DA2302"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  <w:t>年度</w:t>
      </w:r>
      <w:bookmarkStart w:id="0" w:name="_Hlk198016043"/>
      <w:r w:rsidRPr="00DA2302"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  <w:t>本科生创新创业项目</w:t>
      </w:r>
      <w:bookmarkEnd w:id="0"/>
    </w:p>
    <w:p w14:paraId="20303C0E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</w:pPr>
      <w:r w:rsidRPr="00DA2302">
        <w:rPr>
          <w:rFonts w:eastAsia="华文中宋"/>
          <w:b/>
          <w:bCs/>
          <w:snapToGrid w:val="0"/>
          <w:color w:val="000000"/>
          <w:kern w:val="0"/>
          <w:sz w:val="32"/>
          <w:szCs w:val="32"/>
        </w:rPr>
        <w:t>中期检查及定级工作的通知</w:t>
      </w:r>
    </w:p>
    <w:p w14:paraId="757CBAE0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eastAsia="仿宋_GB2312"/>
          <w:snapToGrid w:val="0"/>
          <w:color w:val="000000"/>
          <w:kern w:val="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各学院及相关立项单位：</w:t>
      </w:r>
    </w:p>
    <w:p w14:paraId="4D1A22C1" w14:textId="77777777" w:rsidR="002A7825" w:rsidRPr="00297DC3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根据学校本科生创新创业项目工作安排，定于近期开展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2025</w:t>
      </w:r>
      <w:r w:rsidRPr="0059198B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年本科生创新创业项目定级及中期检查工作。现将有关事项通知如下：</w:t>
      </w:r>
    </w:p>
    <w:p w14:paraId="7EB417DB" w14:textId="77777777" w:rsidR="002A7825" w:rsidRPr="0059198B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</w:pPr>
      <w:r w:rsidRPr="0059198B"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  <w:t>一、检查对象</w:t>
      </w:r>
    </w:p>
    <w:p w14:paraId="5E043347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59198B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025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年立项确定的本科生创新创业项目（含两年期），详见附件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。</w:t>
      </w:r>
    </w:p>
    <w:p w14:paraId="62301B69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  <w:t>二、检查流程及定级方式</w:t>
      </w:r>
    </w:p>
    <w:p w14:paraId="6A986535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1.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项目负责人使用统一身份认证，登录北京科技大学实验实践教学管理系统（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srtp.ustb.edu.cn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），依次点击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大学生创新创业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我申请的项目</w:t>
      </w:r>
      <w:r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”</w:t>
      </w:r>
      <w:r w:rsidRPr="00297DC3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>
        <w:rPr>
          <w:rFonts w:eastAsia="仿宋_GB2312"/>
          <w:snapToGrid w:val="0"/>
          <w:color w:val="000000"/>
          <w:sz w:val="28"/>
          <w:szCs w:val="28"/>
        </w:rPr>
        <w:t>‘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项目中期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’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标签页</w:t>
      </w:r>
      <w:r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”</w:t>
      </w:r>
      <w:r w:rsidRPr="00297DC3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297DC3" w:rsidDel="00297DC3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‘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申请中期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’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按钮</w:t>
      </w:r>
      <w:r w:rsidRPr="0086789E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，选择项目行业分类。计划申报国家级、北京市级的项目，在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是否申请升级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处选择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是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，同时提交《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2025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年本科生创新创业项目升级申请表》（见附件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）；申请校级的项目，在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是否申请升级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处选择选择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否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，同时提交《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2025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年校级本科生创新创业项目中期检查表》（见附件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3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）。</w:t>
      </w:r>
    </w:p>
    <w:p w14:paraId="736F88D4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lastRenderedPageBreak/>
        <w:t>2.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项目升级遵循自愿原则。提出升级申请项目的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定级结果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，根据《北京科技大学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大学生创新创业训练计划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项目级别认定实施细则（试行）》（见附件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4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）及检查结果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综合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确定。</w:t>
      </w:r>
    </w:p>
    <w:p w14:paraId="18E12068" w14:textId="25512061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3.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、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3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表格中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指导教师意见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一栏，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须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提前与指导老师确认，由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项目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负责人填入报告后再提交。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附件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2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、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3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需上传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Word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和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PDF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版本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各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份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，详见学生操作手册（见附件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）。</w:t>
      </w:r>
    </w:p>
    <w:p w14:paraId="0FA50522" w14:textId="2F30DE41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4.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项目若有阶段性成果，请在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过程管理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标签页，选择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“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成果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”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进行填写。成果的认定，以论文接受函、专利受理通知、获奖证明等作为标准</w:t>
      </w:r>
      <w:r w:rsidR="00977420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，且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项目组任意一名本科生至少排名前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位（含）。</w:t>
      </w:r>
    </w:p>
    <w:p w14:paraId="48C2AA8A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5.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系统申报截止后，创新创业学院将组织评委对申请升级项目进行定级评审，未申请升级的项目由各立项学院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/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单位组织检查。</w:t>
      </w:r>
    </w:p>
    <w:p w14:paraId="6F154B05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  <w:t>三、时间安排</w:t>
      </w:r>
    </w:p>
    <w:p w14:paraId="1EEBE552" w14:textId="6920A4D9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1.5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月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19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日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—25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日（第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13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教学周），项目负责人在系统中完成相关材料的填写及提交。</w:t>
      </w:r>
    </w:p>
    <w:p w14:paraId="5AC940D9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2.6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月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4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日（第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教学周周三）前，各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立项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学院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/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单位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完成对校级项目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的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中期检查，创新创业学院组织完成对申请升级项目的定级工作。</w:t>
      </w:r>
    </w:p>
    <w:p w14:paraId="75C9984D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3.6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月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日（第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教学周周四）前，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各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立项学院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/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单位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提交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《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2025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年校级大学生创新项目中期检查结果汇总表》（见附件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6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电子版、纸质版各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1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份，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电子版发至创新创业学院邮箱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cxcyxy@ustb.edu.cn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，纸质版加盖单位公章后交至创新创业学院办公室（贝壳</w:t>
      </w:r>
      <w:proofErr w:type="gramStart"/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创空间</w:t>
      </w:r>
      <w:proofErr w:type="gramEnd"/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111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）。</w:t>
      </w:r>
    </w:p>
    <w:p w14:paraId="51E4A926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黑体" w:hAnsi="Times New Roman" w:cs="Times New Roman"/>
          <w:snapToGrid w:val="0"/>
          <w:color w:val="000000"/>
          <w:sz w:val="28"/>
          <w:szCs w:val="28"/>
        </w:rPr>
        <w:t>四、其他</w:t>
      </w:r>
    </w:p>
    <w:p w14:paraId="4C39F54A" w14:textId="77777777" w:rsidR="002A7825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lastRenderedPageBreak/>
        <w:t>逾期不提交材料的项目，视为项目中止。因项目组成员态度问题，未按照要求参加检查的项目，创新创业学院将汇总学生名单，如实向学籍所在学院学生工作办公室反馈。</w:t>
      </w:r>
    </w:p>
    <w:p w14:paraId="6683F398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160595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国家级、北京市级项目经费额度按照学校相关规定及额度进行资助。未提出升级申请及未升级成功的项目，继续以校级项目开展研究，额度按照校级项目规定及额度进行资助。</w:t>
      </w:r>
    </w:p>
    <w:p w14:paraId="6F24F4A5" w14:textId="18C4AB20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常规检查流程相关问题，请联系各学院项目工作负责老师；系统申报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及其他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特殊问题，请联系创新创业学院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创新创业实践中心</w:t>
      </w:r>
      <w:r w:rsidR="002E5512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，</w:t>
      </w:r>
      <w:r w:rsidR="002E5512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联系人：</w:t>
      </w:r>
      <w:r w:rsidR="002E5512" w:rsidRPr="00160595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余涛、杨国庆</w:t>
      </w:r>
      <w:r w:rsidR="002E5512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，</w:t>
      </w:r>
      <w:r w:rsidR="002E5512"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联系</w:t>
      </w:r>
      <w:r w:rsidR="002E5512" w:rsidRPr="00160595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电话：</w:t>
      </w:r>
      <w:r w:rsidR="002E5512" w:rsidRPr="00160595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62333735</w:t>
      </w:r>
      <w:r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  <w:t>。</w:t>
      </w:r>
    </w:p>
    <w:p w14:paraId="77CA4364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ind w:firstLine="555"/>
        <w:rPr>
          <w:rFonts w:ascii="Times New Roman" w:eastAsia="仿宋" w:hAnsi="Times New Roman" w:cs="Times New Roman"/>
          <w:kern w:val="2"/>
          <w:sz w:val="28"/>
          <w:szCs w:val="28"/>
        </w:rPr>
      </w:pPr>
    </w:p>
    <w:p w14:paraId="2588516F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kern w:val="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附件：</w:t>
      </w:r>
    </w:p>
    <w:p w14:paraId="79A8DDC5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kern w:val="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1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．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2025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年本科生创新创业项目立项一览表</w:t>
      </w:r>
    </w:p>
    <w:p w14:paraId="5E50D596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2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．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2025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年本科生创新创业项目升级申请表</w:t>
      </w:r>
    </w:p>
    <w:p w14:paraId="5E1EC19E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3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．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2025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年校级本科生创新创业项目中期检查表</w:t>
      </w:r>
    </w:p>
    <w:p w14:paraId="5CF6BA57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4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．北京科技大学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“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大学生创新创业训练计划</w:t>
      </w:r>
      <w:r>
        <w:rPr>
          <w:rFonts w:eastAsia="仿宋_GB2312" w:hint="eastAsia"/>
          <w:snapToGrid w:val="0"/>
          <w:color w:val="000000"/>
          <w:kern w:val="0"/>
          <w:sz w:val="28"/>
          <w:szCs w:val="28"/>
        </w:rPr>
        <w:t>”</w:t>
      </w: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>项目级别认定实施细则（试行）</w:t>
      </w:r>
    </w:p>
    <w:p w14:paraId="005783AF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kern w:val="0"/>
          <w:sz w:val="28"/>
          <w:szCs w:val="28"/>
        </w:rPr>
        <w:t xml:space="preserve">5. 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大学生创新创业管理系统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——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学生操作手册</w:t>
      </w:r>
    </w:p>
    <w:p w14:paraId="38638F84" w14:textId="77777777" w:rsidR="002A7825" w:rsidRPr="00DA2302" w:rsidRDefault="002A7825" w:rsidP="002A78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eastAsia="仿宋_GB2312"/>
          <w:snapToGrid w:val="0"/>
          <w:color w:val="000000"/>
          <w:kern w:val="0"/>
          <w:sz w:val="28"/>
          <w:szCs w:val="28"/>
        </w:rPr>
      </w:pPr>
      <w:r w:rsidRPr="00DA2302">
        <w:rPr>
          <w:rFonts w:eastAsia="仿宋_GB2312"/>
          <w:snapToGrid w:val="0"/>
          <w:color w:val="000000"/>
          <w:sz w:val="28"/>
          <w:szCs w:val="28"/>
        </w:rPr>
        <w:t>6. 2025</w:t>
      </w:r>
      <w:r w:rsidRPr="00DA2302">
        <w:rPr>
          <w:rFonts w:eastAsia="仿宋_GB2312"/>
          <w:snapToGrid w:val="0"/>
          <w:color w:val="000000"/>
          <w:sz w:val="28"/>
          <w:szCs w:val="28"/>
        </w:rPr>
        <w:t>年校级大学生创新项目中期检查结果汇总表</w:t>
      </w:r>
    </w:p>
    <w:p w14:paraId="5E85849C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创新创业学院</w:t>
      </w:r>
    </w:p>
    <w:p w14:paraId="433D2BBD" w14:textId="77777777" w:rsidR="002A7825" w:rsidRPr="00DA2302" w:rsidRDefault="002A7825" w:rsidP="002A7825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教务处</w:t>
      </w:r>
    </w:p>
    <w:p w14:paraId="1E5305B4" w14:textId="4B0E3FA7" w:rsidR="000C0E4E" w:rsidRPr="002E5512" w:rsidRDefault="002A7825" w:rsidP="002E5512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eastAsia="仿宋_GB2312" w:hAnsi="Times New Roman" w:cs="Times New Roman" w:hint="eastAsia"/>
          <w:snapToGrid w:val="0"/>
          <w:color w:val="000000"/>
          <w:sz w:val="28"/>
          <w:szCs w:val="28"/>
        </w:rPr>
      </w:pP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 2025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年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5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月</w:t>
      </w:r>
      <w:r w:rsidR="002E551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19</w:t>
      </w:r>
      <w:r w:rsidRPr="00DA2302">
        <w:rPr>
          <w:rFonts w:ascii="Times New Roman" w:eastAsia="仿宋_GB2312" w:hAnsi="Times New Roman" w:cs="Times New Roman"/>
          <w:snapToGrid w:val="0"/>
          <w:color w:val="000000"/>
          <w:sz w:val="28"/>
          <w:szCs w:val="28"/>
        </w:rPr>
        <w:t>日</w:t>
      </w:r>
    </w:p>
    <w:sectPr w:rsidR="000C0E4E" w:rsidRPr="002E5512">
      <w:pgSz w:w="11906" w:h="16838"/>
      <w:pgMar w:top="1440" w:right="1106" w:bottom="1440" w:left="126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5040" w14:textId="77777777" w:rsidR="002D231A" w:rsidRDefault="002D231A" w:rsidP="00977420">
      <w:r>
        <w:separator/>
      </w:r>
    </w:p>
  </w:endnote>
  <w:endnote w:type="continuationSeparator" w:id="0">
    <w:p w14:paraId="07A0EC0A" w14:textId="77777777" w:rsidR="002D231A" w:rsidRDefault="002D231A" w:rsidP="0097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5831" w14:textId="77777777" w:rsidR="002D231A" w:rsidRDefault="002D231A" w:rsidP="00977420">
      <w:r>
        <w:separator/>
      </w:r>
    </w:p>
  </w:footnote>
  <w:footnote w:type="continuationSeparator" w:id="0">
    <w:p w14:paraId="153A71A0" w14:textId="77777777" w:rsidR="002D231A" w:rsidRDefault="002D231A" w:rsidP="00977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825"/>
    <w:rsid w:val="000C0E4E"/>
    <w:rsid w:val="001A6977"/>
    <w:rsid w:val="002A7825"/>
    <w:rsid w:val="002D231A"/>
    <w:rsid w:val="002E5512"/>
    <w:rsid w:val="00321AC5"/>
    <w:rsid w:val="00977420"/>
    <w:rsid w:val="00CC36B1"/>
    <w:rsid w:val="00E6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854D9"/>
  <w15:chartTrackingRefBased/>
  <w15:docId w15:val="{C47D21EE-2C0B-4D67-8521-E89B53BB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8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8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9774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742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74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742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2025-05-19T00:19:00Z</dcterms:created>
  <dcterms:modified xsi:type="dcterms:W3CDTF">2025-05-19T00:56:00Z</dcterms:modified>
</cp:coreProperties>
</file>